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B07158">
      <w:pPr>
        <w:pStyle w:val="Title"/>
        <w:jc w:val="left"/>
        <w:rPr>
          <w:i/>
          <w:color w:val="365F91" w:themeColor="accent1" w:themeShade="BF"/>
          <w:sz w:val="40"/>
          <w:szCs w:val="40"/>
          <w:lang w:val="en-GB"/>
        </w:rPr>
      </w:pPr>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Pr="00434C71" w:rsidRDefault="001C20D6" w:rsidP="00434C71">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p>
    <w:p w14:paraId="7CEA30A8" w14:textId="3B29A4C7" w:rsidR="008A4B22"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6AE0C4C1" w14:textId="2DEDE622" w:rsidR="008A4B22" w:rsidRPr="008A4B22" w:rsidRDefault="008A4B22" w:rsidP="006D6583">
      <w:pPr>
        <w:pStyle w:val="Header"/>
        <w:tabs>
          <w:tab w:val="clear" w:pos="4536"/>
          <w:tab w:val="clear" w:pos="9072"/>
        </w:tabs>
        <w:jc w:val="center"/>
        <w:rPr>
          <w:rFonts w:ascii="Arial" w:eastAsiaTheme="minorHAnsi" w:hAnsi="Arial" w:cs="Arial"/>
          <w:b/>
          <w:sz w:val="28"/>
          <w:szCs w:val="28"/>
          <w:lang w:val="en-US" w:eastAsia="en-US"/>
        </w:rPr>
      </w:pPr>
      <w:r>
        <w:rPr>
          <w:rFonts w:asciiTheme="majorHAnsi" w:hAnsiTheme="majorHAnsi"/>
          <w:b/>
          <w:sz w:val="28"/>
          <w:szCs w:val="28"/>
          <w:lang w:val="en-US"/>
        </w:rPr>
        <w:t xml:space="preserve">Trainee: Science </w:t>
      </w:r>
      <w:proofErr w:type="spellStart"/>
      <w:r>
        <w:rPr>
          <w:rFonts w:asciiTheme="majorHAnsi" w:hAnsiTheme="majorHAnsi"/>
          <w:b/>
          <w:sz w:val="28"/>
          <w:szCs w:val="28"/>
          <w:lang w:val="en-US"/>
        </w:rPr>
        <w:t>Ecohydrology</w:t>
      </w:r>
      <w:proofErr w:type="spellEnd"/>
      <w:r>
        <w:rPr>
          <w:rFonts w:asciiTheme="majorHAnsi" w:hAnsiTheme="majorHAnsi"/>
          <w:b/>
          <w:sz w:val="28"/>
          <w:szCs w:val="28"/>
          <w:lang w:val="en-US"/>
        </w:rPr>
        <w:t>, Wa</w:t>
      </w:r>
      <w:r w:rsidR="00507773">
        <w:rPr>
          <w:rFonts w:asciiTheme="majorHAnsi" w:hAnsiTheme="majorHAnsi"/>
          <w:b/>
          <w:sz w:val="28"/>
          <w:szCs w:val="28"/>
          <w:lang w:val="en-US"/>
        </w:rPr>
        <w:t>ter Quality and Water Education</w:t>
      </w:r>
    </w:p>
    <w:p w14:paraId="313DD391" w14:textId="77777777" w:rsidR="00705937" w:rsidRPr="001C20D6" w:rsidRDefault="00705937" w:rsidP="006D6583">
      <w:pPr>
        <w:pStyle w:val="Header"/>
        <w:tabs>
          <w:tab w:val="clear" w:pos="4536"/>
          <w:tab w:val="clear" w:pos="9072"/>
        </w:tabs>
        <w:jc w:val="center"/>
        <w:rPr>
          <w:rFonts w:ascii="Arial" w:eastAsiaTheme="minorHAnsi" w:hAnsi="Arial" w:cs="Arial"/>
          <w:b/>
          <w:sz w:val="28"/>
          <w:szCs w:val="28"/>
          <w:lang w:val="en-CA" w:eastAsia="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673F94A7" w:rsidR="008D3543" w:rsidRPr="00642A2F" w:rsidRDefault="008D3543" w:rsidP="008D3543">
      <w:pPr>
        <w:spacing w:after="120"/>
        <w:rPr>
          <w:rFonts w:asciiTheme="minorHAnsi" w:hAnsiTheme="minorHAnsi"/>
          <w:u w:val="single"/>
          <w:lang w:val="en-US"/>
        </w:rPr>
      </w:pPr>
      <w:r w:rsidRPr="00642A2F">
        <w:rPr>
          <w:rFonts w:asciiTheme="minorHAnsi" w:hAnsiTheme="minorHAnsi"/>
          <w:b/>
          <w:lang w:val="en-US"/>
        </w:rPr>
        <w:t>Duration:</w:t>
      </w:r>
      <w:r w:rsidR="00D145F6" w:rsidRPr="00642A2F">
        <w:rPr>
          <w:rFonts w:asciiTheme="minorHAnsi" w:hAnsiTheme="minorHAnsi"/>
          <w:b/>
          <w:lang w:val="en-US"/>
        </w:rPr>
        <w:t xml:space="preserve"> </w:t>
      </w:r>
      <w:r w:rsidR="008E6793" w:rsidRPr="008E6793">
        <w:rPr>
          <w:rFonts w:asciiTheme="minorHAnsi" w:hAnsiTheme="minorHAnsi"/>
          <w:lang w:val="en-US"/>
        </w:rPr>
        <w:t>12 months</w:t>
      </w:r>
    </w:p>
    <w:p w14:paraId="70E4AD9A" w14:textId="39272FE6" w:rsidR="008D3543" w:rsidRPr="00642A2F" w:rsidRDefault="008D3543" w:rsidP="008D3543">
      <w:pPr>
        <w:spacing w:after="120"/>
        <w:rPr>
          <w:rFonts w:asciiTheme="minorHAnsi" w:hAnsiTheme="minorHAnsi"/>
          <w:b/>
          <w:lang w:val="en-US"/>
        </w:rPr>
      </w:pPr>
      <w:r w:rsidRPr="00642A2F">
        <w:rPr>
          <w:rFonts w:asciiTheme="minorHAnsi" w:hAnsiTheme="minorHAnsi"/>
          <w:b/>
          <w:lang w:val="en-US"/>
        </w:rPr>
        <w:t xml:space="preserve">Location: </w:t>
      </w:r>
      <w:r w:rsidR="001B056A" w:rsidRPr="00642A2F">
        <w:rPr>
          <w:rFonts w:asciiTheme="minorHAnsi" w:hAnsiTheme="minorHAnsi"/>
          <w:lang w:val="en-US"/>
        </w:rPr>
        <w:t>Paris</w:t>
      </w:r>
      <w:r w:rsidR="00A54359">
        <w:rPr>
          <w:rFonts w:asciiTheme="minorHAnsi" w:hAnsiTheme="minorHAnsi"/>
          <w:lang w:val="en-US"/>
        </w:rPr>
        <w:t>, France</w:t>
      </w:r>
    </w:p>
    <w:p w14:paraId="58311527" w14:textId="58A2E13F" w:rsidR="008D3543" w:rsidRPr="00642A2F" w:rsidRDefault="008D3543" w:rsidP="008D3543">
      <w:pPr>
        <w:spacing w:after="120"/>
        <w:rPr>
          <w:rFonts w:asciiTheme="minorHAnsi" w:hAnsiTheme="minorHAnsi"/>
          <w:lang w:val="en-US"/>
        </w:rPr>
      </w:pPr>
      <w:r w:rsidRPr="00642A2F">
        <w:rPr>
          <w:rFonts w:asciiTheme="minorHAnsi" w:hAnsiTheme="minorHAnsi"/>
          <w:b/>
          <w:lang w:val="en-US"/>
        </w:rPr>
        <w:t>Organizational Unit</w:t>
      </w:r>
      <w:r w:rsidRPr="00642A2F">
        <w:rPr>
          <w:rFonts w:asciiTheme="minorHAnsi" w:hAnsiTheme="minorHAnsi"/>
          <w:lang w:val="en-US"/>
        </w:rPr>
        <w:t xml:space="preserve">:  </w:t>
      </w:r>
      <w:r w:rsidR="001B056A" w:rsidRPr="00642A2F">
        <w:rPr>
          <w:rFonts w:asciiTheme="minorHAnsi" w:hAnsiTheme="minorHAnsi"/>
          <w:lang w:val="en-US"/>
        </w:rPr>
        <w:t>SC/HYD/EQE</w:t>
      </w:r>
      <w:r w:rsidRPr="00642A2F">
        <w:rPr>
          <w:rFonts w:asciiTheme="minorHAnsi" w:hAnsiTheme="minorHAnsi"/>
          <w:lang w:val="en-US"/>
        </w:rPr>
        <w:t xml:space="preserve"> </w:t>
      </w:r>
    </w:p>
    <w:p w14:paraId="271FFE04" w14:textId="3627067F" w:rsidR="008D3543" w:rsidRPr="00642A2F" w:rsidRDefault="008D3543" w:rsidP="008D3543">
      <w:pPr>
        <w:spacing w:after="120"/>
        <w:rPr>
          <w:rFonts w:asciiTheme="minorHAnsi" w:hAnsiTheme="minorHAnsi"/>
          <w:lang w:val="en-US"/>
        </w:rPr>
      </w:pPr>
      <w:r w:rsidRPr="00642A2F">
        <w:rPr>
          <w:rFonts w:asciiTheme="minorHAnsi" w:hAnsiTheme="minorHAnsi"/>
          <w:b/>
          <w:lang w:val="en-US"/>
        </w:rPr>
        <w:t xml:space="preserve">Supervisor (name, title): </w:t>
      </w:r>
      <w:r w:rsidR="00446ADC">
        <w:rPr>
          <w:rFonts w:asciiTheme="minorHAnsi" w:hAnsiTheme="minorHAnsi"/>
          <w:lang w:val="en-US"/>
        </w:rPr>
        <w:t>Giuseppe Arduino, C</w:t>
      </w:r>
      <w:r w:rsidR="006A552D">
        <w:rPr>
          <w:rFonts w:asciiTheme="minorHAnsi" w:hAnsiTheme="minorHAnsi"/>
          <w:lang w:val="en-US"/>
        </w:rPr>
        <w:t>hief of</w:t>
      </w:r>
      <w:r w:rsidR="00A670DA">
        <w:rPr>
          <w:rFonts w:asciiTheme="minorHAnsi" w:hAnsiTheme="minorHAnsi"/>
          <w:lang w:val="en-US"/>
        </w:rPr>
        <w:t xml:space="preserve"> S</w:t>
      </w:r>
      <w:r w:rsidR="001B056A" w:rsidRPr="00642A2F">
        <w:rPr>
          <w:rFonts w:asciiTheme="minorHAnsi" w:hAnsiTheme="minorHAnsi"/>
          <w:lang w:val="en-US"/>
        </w:rPr>
        <w:t xml:space="preserve">ection on </w:t>
      </w:r>
      <w:proofErr w:type="spellStart"/>
      <w:r w:rsidR="00A670DA">
        <w:rPr>
          <w:rFonts w:asciiTheme="minorHAnsi" w:hAnsiTheme="minorHAnsi"/>
          <w:lang w:val="en-US"/>
        </w:rPr>
        <w:t>E</w:t>
      </w:r>
      <w:r w:rsidR="001B056A" w:rsidRPr="00642A2F">
        <w:rPr>
          <w:rFonts w:asciiTheme="minorHAnsi" w:hAnsiTheme="minorHAnsi"/>
          <w:lang w:val="en-US"/>
        </w:rPr>
        <w:t>cohydrology</w:t>
      </w:r>
      <w:proofErr w:type="spellEnd"/>
      <w:r w:rsidR="00642A2F">
        <w:rPr>
          <w:rFonts w:asciiTheme="minorHAnsi" w:hAnsiTheme="minorHAnsi"/>
          <w:lang w:val="en-US"/>
        </w:rPr>
        <w:t>,</w:t>
      </w:r>
      <w:r w:rsidR="00A670DA">
        <w:rPr>
          <w:rFonts w:asciiTheme="minorHAnsi" w:hAnsiTheme="minorHAnsi"/>
          <w:lang w:val="en-US"/>
        </w:rPr>
        <w:t xml:space="preserve"> Water Quality and Water E</w:t>
      </w:r>
      <w:r w:rsidR="001B056A" w:rsidRPr="00642A2F">
        <w:rPr>
          <w:rFonts w:asciiTheme="minorHAnsi" w:hAnsiTheme="minorHAnsi"/>
          <w:lang w:val="en-US"/>
        </w:rPr>
        <w:t>ducation</w:t>
      </w:r>
    </w:p>
    <w:p w14:paraId="1D70976F" w14:textId="1BC91A93" w:rsidR="008D3543" w:rsidRPr="00642A2F"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642A2F"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642A2F">
        <w:rPr>
          <w:rFonts w:asciiTheme="minorHAnsi" w:hAnsiTheme="minorHAnsi" w:cs="Tahoma"/>
          <w:b/>
          <w:color w:val="1F497D" w:themeColor="text2"/>
          <w:lang w:val="en-GB"/>
        </w:rPr>
        <w:t xml:space="preserve">DESCRIPTION OF THE TRAINEESHIP </w:t>
      </w:r>
    </w:p>
    <w:p w14:paraId="1B890AE4" w14:textId="13300CD1" w:rsidR="001B056A" w:rsidRPr="00642A2F" w:rsidRDefault="001B056A" w:rsidP="00642A2F">
      <w:pPr>
        <w:spacing w:after="120"/>
        <w:jc w:val="both"/>
        <w:rPr>
          <w:rFonts w:asciiTheme="minorHAnsi" w:hAnsiTheme="minorHAnsi"/>
          <w:lang w:val="en-US"/>
        </w:rPr>
      </w:pPr>
      <w:r w:rsidRPr="00642A2F">
        <w:rPr>
          <w:rFonts w:asciiTheme="minorHAnsi" w:hAnsiTheme="minorHAnsi"/>
          <w:lang w:val="en-US"/>
        </w:rPr>
        <w:t>Under the authority of the Director of the Division of Water Sciences, and under the supervision of the Programme Specialist in Ecohydrology and Water Education Section (EQE), the incumbent shall promote, initiate and coordinate activities in scientific cooperation in hydrology within the framework of UNESCO’s International Hydrological Programme (IHP), by performing the following functions:</w:t>
      </w:r>
    </w:p>
    <w:p w14:paraId="356860CE" w14:textId="77777777" w:rsidR="00642A2F" w:rsidRPr="00642A2F" w:rsidRDefault="00642A2F" w:rsidP="00642A2F">
      <w:pPr>
        <w:spacing w:after="120"/>
        <w:jc w:val="both"/>
        <w:rPr>
          <w:rFonts w:asciiTheme="minorHAnsi" w:hAnsiTheme="minorHAnsi"/>
          <w:lang w:val="en-US"/>
        </w:rPr>
      </w:pPr>
    </w:p>
    <w:p w14:paraId="77EBA44C" w14:textId="09F14F68" w:rsidR="001B056A" w:rsidRPr="00642A2F" w:rsidRDefault="001B056A" w:rsidP="00642A2F">
      <w:pPr>
        <w:pStyle w:val="ListParagraph"/>
        <w:numPr>
          <w:ilvl w:val="0"/>
          <w:numId w:val="2"/>
        </w:numPr>
        <w:spacing w:after="120"/>
        <w:jc w:val="both"/>
        <w:rPr>
          <w:rFonts w:asciiTheme="minorHAnsi" w:hAnsiTheme="minorHAnsi"/>
          <w:lang w:val="en-US"/>
        </w:rPr>
      </w:pPr>
      <w:r w:rsidRPr="00642A2F">
        <w:rPr>
          <w:rFonts w:asciiTheme="minorHAnsi" w:hAnsiTheme="minorHAnsi"/>
          <w:lang w:val="en-US"/>
        </w:rPr>
        <w:t>Assist in all activities (workshops, training courses, conferences)</w:t>
      </w:r>
      <w:r w:rsidR="00A670DA">
        <w:rPr>
          <w:rFonts w:asciiTheme="minorHAnsi" w:hAnsiTheme="minorHAnsi"/>
          <w:lang w:val="en-US"/>
        </w:rPr>
        <w:t xml:space="preserve"> developed in the framework of </w:t>
      </w:r>
      <w:proofErr w:type="spellStart"/>
      <w:r w:rsidR="00A670DA">
        <w:rPr>
          <w:rFonts w:asciiTheme="minorHAnsi" w:hAnsiTheme="minorHAnsi"/>
          <w:lang w:val="en-US"/>
        </w:rPr>
        <w:t>Ecohydrology</w:t>
      </w:r>
      <w:proofErr w:type="spellEnd"/>
      <w:r w:rsidR="00A670DA">
        <w:rPr>
          <w:rFonts w:asciiTheme="minorHAnsi" w:hAnsiTheme="minorHAnsi"/>
          <w:lang w:val="en-US"/>
        </w:rPr>
        <w:t xml:space="preserve">, Water Quality and Water Education </w:t>
      </w:r>
      <w:proofErr w:type="spellStart"/>
      <w:r w:rsidR="00A670DA">
        <w:rPr>
          <w:rFonts w:asciiTheme="minorHAnsi" w:hAnsiTheme="minorHAnsi"/>
          <w:lang w:val="en-US"/>
        </w:rPr>
        <w:t>P</w:t>
      </w:r>
      <w:r w:rsidRPr="00642A2F">
        <w:rPr>
          <w:rFonts w:asciiTheme="minorHAnsi" w:hAnsiTheme="minorHAnsi"/>
          <w:lang w:val="en-US"/>
        </w:rPr>
        <w:t>rogramme</w:t>
      </w:r>
      <w:proofErr w:type="spellEnd"/>
      <w:r w:rsidRPr="00642A2F">
        <w:rPr>
          <w:rFonts w:asciiTheme="minorHAnsi" w:hAnsiTheme="minorHAnsi"/>
          <w:lang w:val="en-US"/>
        </w:rPr>
        <w:t xml:space="preserve"> (SC/HYD/EQE Section).</w:t>
      </w:r>
    </w:p>
    <w:p w14:paraId="260AFE1C" w14:textId="19074C92" w:rsidR="001B056A" w:rsidRPr="00642A2F" w:rsidRDefault="001B056A" w:rsidP="00642A2F">
      <w:pPr>
        <w:pStyle w:val="ListParagraph"/>
        <w:numPr>
          <w:ilvl w:val="0"/>
          <w:numId w:val="2"/>
        </w:numPr>
        <w:spacing w:after="120"/>
        <w:jc w:val="both"/>
        <w:rPr>
          <w:rFonts w:asciiTheme="minorHAnsi" w:hAnsiTheme="minorHAnsi"/>
          <w:lang w:val="en-US"/>
        </w:rPr>
      </w:pPr>
      <w:r w:rsidRPr="00642A2F">
        <w:rPr>
          <w:rFonts w:asciiTheme="minorHAnsi" w:hAnsiTheme="minorHAnsi"/>
          <w:lang w:val="en-US"/>
        </w:rPr>
        <w:t>Provide support for the Ecohydrology Scientific Advisory Committee and International Initiative on Water Quality meetings in preparation of background and wrap-up documents.</w:t>
      </w:r>
    </w:p>
    <w:p w14:paraId="0EC32D73" w14:textId="0D495D1A" w:rsidR="001B056A" w:rsidRPr="00642A2F" w:rsidRDefault="001B056A" w:rsidP="00642A2F">
      <w:pPr>
        <w:pStyle w:val="ListParagraph"/>
        <w:numPr>
          <w:ilvl w:val="0"/>
          <w:numId w:val="2"/>
        </w:numPr>
        <w:spacing w:after="120"/>
        <w:jc w:val="both"/>
        <w:rPr>
          <w:rFonts w:asciiTheme="minorHAnsi" w:hAnsiTheme="minorHAnsi"/>
          <w:lang w:val="en-US"/>
        </w:rPr>
      </w:pPr>
      <w:r w:rsidRPr="00642A2F">
        <w:rPr>
          <w:rFonts w:asciiTheme="minorHAnsi" w:hAnsiTheme="minorHAnsi"/>
          <w:lang w:val="en-US"/>
        </w:rPr>
        <w:t xml:space="preserve">Effectively participate in the review and evaluation of the implementation activities, and, if required, in the planning of any subsequent phase of the project activities. </w:t>
      </w:r>
    </w:p>
    <w:p w14:paraId="70B34DDF" w14:textId="537DDAB3" w:rsidR="001B056A" w:rsidRPr="00642A2F" w:rsidRDefault="001B056A" w:rsidP="00642A2F">
      <w:pPr>
        <w:pStyle w:val="ListParagraph"/>
        <w:numPr>
          <w:ilvl w:val="0"/>
          <w:numId w:val="2"/>
        </w:numPr>
        <w:spacing w:after="120"/>
        <w:jc w:val="both"/>
        <w:rPr>
          <w:rFonts w:asciiTheme="minorHAnsi" w:hAnsiTheme="minorHAnsi"/>
          <w:lang w:val="en-US"/>
        </w:rPr>
      </w:pPr>
      <w:r w:rsidRPr="00642A2F">
        <w:rPr>
          <w:rFonts w:asciiTheme="minorHAnsi" w:hAnsiTheme="minorHAnsi"/>
          <w:lang w:val="en-US"/>
        </w:rPr>
        <w:t xml:space="preserve">Help to maintain the Ecohydrology demonstration site content and updates, and integrate the existing contents into the Ecohydrology web platform including the design of the </w:t>
      </w:r>
      <w:proofErr w:type="spellStart"/>
      <w:r w:rsidRPr="00642A2F">
        <w:rPr>
          <w:rFonts w:asciiTheme="minorHAnsi" w:hAnsiTheme="minorHAnsi"/>
          <w:lang w:val="en-US"/>
        </w:rPr>
        <w:t>ecohydrology</w:t>
      </w:r>
      <w:proofErr w:type="spellEnd"/>
      <w:r w:rsidRPr="00642A2F">
        <w:rPr>
          <w:rFonts w:asciiTheme="minorHAnsi" w:hAnsiTheme="minorHAnsi"/>
          <w:lang w:val="en-US"/>
        </w:rPr>
        <w:t xml:space="preserve"> database and the demonstration sites cards.</w:t>
      </w:r>
    </w:p>
    <w:p w14:paraId="77143EF8" w14:textId="744E9A34" w:rsidR="008D3543" w:rsidRPr="00642A2F" w:rsidRDefault="008D3543" w:rsidP="00CF4122">
      <w:pPr>
        <w:pStyle w:val="Header"/>
        <w:tabs>
          <w:tab w:val="clear" w:pos="4536"/>
          <w:tab w:val="clear" w:pos="9072"/>
        </w:tabs>
        <w:jc w:val="center"/>
        <w:rPr>
          <w:rFonts w:asciiTheme="majorHAnsi" w:hAnsiTheme="majorHAnsi"/>
          <w:b/>
          <w:sz w:val="28"/>
          <w:szCs w:val="28"/>
          <w:lang w:val="en-US"/>
        </w:rPr>
      </w:pPr>
    </w:p>
    <w:p w14:paraId="64EA4C8D" w14:textId="0A1404EB" w:rsidR="008D3543" w:rsidRPr="00642A2F"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642A2F">
        <w:rPr>
          <w:rFonts w:asciiTheme="minorHAnsi" w:hAnsiTheme="minorHAnsi" w:cs="Tahoma"/>
          <w:b/>
          <w:color w:val="1F497D" w:themeColor="text2"/>
          <w:lang w:val="en-GB"/>
        </w:rPr>
        <w:t xml:space="preserve">REQUIRED QUALIFICATIONS </w:t>
      </w:r>
    </w:p>
    <w:p w14:paraId="78E105A6" w14:textId="77777777" w:rsidR="00642A2F" w:rsidRDefault="008D3543" w:rsidP="008D3543">
      <w:pPr>
        <w:spacing w:after="120"/>
        <w:rPr>
          <w:rFonts w:asciiTheme="minorHAnsi" w:hAnsiTheme="minorHAnsi"/>
          <w:lang w:val="en-US"/>
        </w:rPr>
      </w:pPr>
      <w:r w:rsidRPr="00642A2F">
        <w:rPr>
          <w:rFonts w:asciiTheme="minorHAnsi" w:hAnsiTheme="minorHAnsi"/>
          <w:b/>
          <w:lang w:val="en-US"/>
        </w:rPr>
        <w:t>Education:</w:t>
      </w:r>
      <w:r w:rsidRPr="00642A2F">
        <w:rPr>
          <w:rFonts w:asciiTheme="minorHAnsi" w:hAnsiTheme="minorHAnsi"/>
          <w:lang w:val="en-US"/>
        </w:rPr>
        <w:tab/>
      </w:r>
    </w:p>
    <w:p w14:paraId="273BFB9F" w14:textId="1EBF9ABA" w:rsidR="008D3543" w:rsidRDefault="001B056A" w:rsidP="00642A2F">
      <w:pPr>
        <w:pStyle w:val="ListParagraph"/>
        <w:numPr>
          <w:ilvl w:val="0"/>
          <w:numId w:val="7"/>
        </w:numPr>
        <w:spacing w:after="120"/>
        <w:rPr>
          <w:rFonts w:asciiTheme="minorHAnsi" w:hAnsiTheme="minorHAnsi"/>
          <w:lang w:val="en-US"/>
        </w:rPr>
      </w:pPr>
      <w:r w:rsidRPr="00642A2F">
        <w:rPr>
          <w:rFonts w:asciiTheme="minorHAnsi" w:hAnsiTheme="minorHAnsi"/>
          <w:lang w:val="en-US"/>
        </w:rPr>
        <w:t xml:space="preserve">Master of Science in Civil and Environmental engineering, water management, water reuse </w:t>
      </w:r>
    </w:p>
    <w:p w14:paraId="379F83FF" w14:textId="7D97B0D7" w:rsidR="00BC33C7" w:rsidRDefault="00BC33C7" w:rsidP="00BC33C7">
      <w:pPr>
        <w:pStyle w:val="ListParagraph"/>
        <w:spacing w:after="120"/>
        <w:rPr>
          <w:rFonts w:asciiTheme="minorHAnsi" w:hAnsiTheme="minorHAnsi"/>
          <w:lang w:val="en-US"/>
        </w:rPr>
      </w:pPr>
    </w:p>
    <w:p w14:paraId="3F6814D4" w14:textId="16F3D213" w:rsidR="00BC33C7" w:rsidRDefault="00BC33C7" w:rsidP="00BC33C7">
      <w:pPr>
        <w:pStyle w:val="ListParagraph"/>
        <w:spacing w:after="120"/>
        <w:rPr>
          <w:rFonts w:asciiTheme="minorHAnsi" w:hAnsiTheme="minorHAnsi"/>
          <w:lang w:val="en-US"/>
        </w:rPr>
      </w:pPr>
    </w:p>
    <w:p w14:paraId="22CEDA34" w14:textId="77777777" w:rsidR="00BC33C7" w:rsidRPr="00642A2F" w:rsidRDefault="00BC33C7" w:rsidP="00BC33C7">
      <w:pPr>
        <w:pStyle w:val="ListParagraph"/>
        <w:spacing w:after="120"/>
        <w:rPr>
          <w:rFonts w:asciiTheme="minorHAnsi" w:hAnsiTheme="minorHAnsi"/>
          <w:lang w:val="en-US"/>
        </w:rPr>
      </w:pPr>
    </w:p>
    <w:p w14:paraId="261A9D53" w14:textId="1B8234F2" w:rsidR="001B056A" w:rsidRPr="00642A2F" w:rsidRDefault="008D3543" w:rsidP="008D3543">
      <w:pPr>
        <w:spacing w:after="120"/>
        <w:rPr>
          <w:rFonts w:asciiTheme="minorHAnsi" w:hAnsiTheme="minorHAnsi"/>
          <w:lang w:val="en-US"/>
        </w:rPr>
      </w:pPr>
      <w:r w:rsidRPr="00642A2F">
        <w:rPr>
          <w:rFonts w:asciiTheme="minorHAnsi" w:hAnsiTheme="minorHAnsi"/>
          <w:b/>
          <w:lang w:val="en-US"/>
        </w:rPr>
        <w:lastRenderedPageBreak/>
        <w:t>Subjects:</w:t>
      </w:r>
      <w:r w:rsidR="001B056A" w:rsidRPr="00642A2F">
        <w:rPr>
          <w:rFonts w:asciiTheme="minorHAnsi" w:hAnsiTheme="minorHAnsi"/>
          <w:b/>
          <w:lang w:val="en-US"/>
        </w:rPr>
        <w:t xml:space="preserve"> </w:t>
      </w:r>
      <w:r w:rsidR="001B056A" w:rsidRPr="00642A2F">
        <w:rPr>
          <w:rFonts w:asciiTheme="minorHAnsi" w:hAnsiTheme="minorHAnsi"/>
          <w:lang w:val="en-US"/>
        </w:rPr>
        <w:tab/>
      </w:r>
    </w:p>
    <w:p w14:paraId="4330C60D" w14:textId="5EDF8CF1" w:rsidR="008D3543" w:rsidRPr="00642A2F" w:rsidRDefault="00C65A62" w:rsidP="00166897">
      <w:pPr>
        <w:pStyle w:val="ListParagraph"/>
        <w:numPr>
          <w:ilvl w:val="0"/>
          <w:numId w:val="8"/>
        </w:numPr>
        <w:spacing w:after="120"/>
        <w:jc w:val="both"/>
        <w:rPr>
          <w:rFonts w:asciiTheme="minorHAnsi" w:hAnsiTheme="minorHAnsi"/>
          <w:lang w:val="en-US"/>
        </w:rPr>
      </w:pPr>
      <w:r w:rsidRPr="00642A2F">
        <w:rPr>
          <w:rFonts w:asciiTheme="minorHAnsi" w:hAnsiTheme="minorHAnsi"/>
          <w:lang w:val="en-US"/>
        </w:rPr>
        <w:t>Impact of global change</w:t>
      </w:r>
      <w:r w:rsidR="001B056A" w:rsidRPr="00642A2F">
        <w:rPr>
          <w:rFonts w:asciiTheme="minorHAnsi" w:hAnsiTheme="minorHAnsi"/>
          <w:lang w:val="en-US"/>
        </w:rPr>
        <w:t xml:space="preserve"> on water </w:t>
      </w:r>
      <w:r w:rsidR="00642700" w:rsidRPr="00642A2F">
        <w:rPr>
          <w:rFonts w:asciiTheme="minorHAnsi" w:hAnsiTheme="minorHAnsi"/>
          <w:lang w:val="en-US"/>
        </w:rPr>
        <w:t>scarcity,</w:t>
      </w:r>
      <w:r w:rsidRPr="00642A2F">
        <w:rPr>
          <w:rFonts w:asciiTheme="minorHAnsi" w:hAnsiTheme="minorHAnsi"/>
          <w:lang w:val="en-US"/>
        </w:rPr>
        <w:t xml:space="preserve"> quality and </w:t>
      </w:r>
      <w:r w:rsidR="001B056A" w:rsidRPr="00642A2F">
        <w:rPr>
          <w:rFonts w:asciiTheme="minorHAnsi" w:hAnsiTheme="minorHAnsi"/>
          <w:lang w:val="en-US"/>
        </w:rPr>
        <w:t>accessibility as well as environmental policies based on environmental technology in advancing sustainability and emerging water issues caused by climate change</w:t>
      </w:r>
      <w:r w:rsidR="00FA78FD">
        <w:rPr>
          <w:rFonts w:asciiTheme="minorHAnsi" w:hAnsiTheme="minorHAnsi"/>
          <w:lang w:val="en-US"/>
        </w:rPr>
        <w:t>.</w:t>
      </w:r>
      <w:bookmarkStart w:id="0" w:name="_GoBack"/>
      <w:bookmarkEnd w:id="0"/>
    </w:p>
    <w:p w14:paraId="12A5ECBA" w14:textId="4870B7E6" w:rsidR="001B056A" w:rsidRPr="00642A2F" w:rsidRDefault="001B056A" w:rsidP="00166897">
      <w:pPr>
        <w:pStyle w:val="ListParagraph"/>
        <w:numPr>
          <w:ilvl w:val="0"/>
          <w:numId w:val="8"/>
        </w:numPr>
        <w:spacing w:after="120"/>
        <w:jc w:val="both"/>
        <w:rPr>
          <w:rFonts w:asciiTheme="minorHAnsi" w:hAnsiTheme="minorHAnsi"/>
          <w:lang w:val="en-GB"/>
        </w:rPr>
      </w:pPr>
      <w:r w:rsidRPr="00642A2F">
        <w:rPr>
          <w:rFonts w:asciiTheme="minorHAnsi" w:hAnsiTheme="minorHAnsi"/>
          <w:lang w:val="en-GB"/>
        </w:rPr>
        <w:t xml:space="preserve">Design of feasible environmental policy based on environmental technology in advancing sustainability </w:t>
      </w:r>
    </w:p>
    <w:p w14:paraId="50D1097F" w14:textId="5DCD1A77" w:rsidR="001B056A" w:rsidRPr="00642A2F" w:rsidRDefault="001B056A" w:rsidP="00166897">
      <w:pPr>
        <w:pStyle w:val="ListParagraph"/>
        <w:numPr>
          <w:ilvl w:val="0"/>
          <w:numId w:val="8"/>
        </w:numPr>
        <w:spacing w:after="120"/>
        <w:jc w:val="both"/>
        <w:rPr>
          <w:rFonts w:asciiTheme="minorHAnsi" w:hAnsiTheme="minorHAnsi"/>
          <w:lang w:val="en-GB"/>
        </w:rPr>
      </w:pPr>
      <w:r w:rsidRPr="00642A2F">
        <w:rPr>
          <w:rFonts w:asciiTheme="minorHAnsi" w:hAnsiTheme="minorHAnsi"/>
          <w:lang w:val="en-GB"/>
        </w:rPr>
        <w:t xml:space="preserve">Emerging water </w:t>
      </w:r>
      <w:r w:rsidR="00C65A62" w:rsidRPr="00642A2F">
        <w:rPr>
          <w:rFonts w:asciiTheme="minorHAnsi" w:hAnsiTheme="minorHAnsi"/>
          <w:lang w:val="en-GB"/>
        </w:rPr>
        <w:t>ecosystems</w:t>
      </w:r>
      <w:r w:rsidRPr="00642A2F">
        <w:rPr>
          <w:rFonts w:asciiTheme="minorHAnsi" w:hAnsiTheme="minorHAnsi"/>
          <w:lang w:val="en-GB"/>
        </w:rPr>
        <w:t xml:space="preserve"> issues caused by climate change</w:t>
      </w:r>
      <w:r w:rsidR="00166897">
        <w:rPr>
          <w:rFonts w:asciiTheme="minorHAnsi" w:hAnsiTheme="minorHAnsi"/>
          <w:lang w:val="en-GB"/>
        </w:rPr>
        <w:t>.</w:t>
      </w:r>
    </w:p>
    <w:p w14:paraId="4298FAFA" w14:textId="2BEA3C1E" w:rsidR="00642A2F" w:rsidRDefault="00847E49" w:rsidP="008D3543">
      <w:pPr>
        <w:spacing w:after="120"/>
        <w:rPr>
          <w:rFonts w:asciiTheme="minorHAnsi" w:hAnsiTheme="minorHAnsi"/>
          <w:lang w:val="en-US"/>
        </w:rPr>
      </w:pPr>
      <w:r w:rsidRPr="00642A2F">
        <w:rPr>
          <w:rFonts w:asciiTheme="minorHAnsi" w:hAnsiTheme="minorHAnsi"/>
          <w:b/>
          <w:lang w:val="en-US"/>
        </w:rPr>
        <w:t>Language skills</w:t>
      </w:r>
      <w:r w:rsidR="008D3543" w:rsidRPr="00642A2F">
        <w:rPr>
          <w:rFonts w:asciiTheme="minorHAnsi" w:hAnsiTheme="minorHAnsi"/>
          <w:b/>
          <w:lang w:val="en-US"/>
        </w:rPr>
        <w:t>:</w:t>
      </w:r>
      <w:r w:rsidR="008D3543" w:rsidRPr="00642A2F">
        <w:rPr>
          <w:rFonts w:asciiTheme="minorHAnsi" w:hAnsiTheme="minorHAnsi"/>
          <w:lang w:val="en-US"/>
        </w:rPr>
        <w:t xml:space="preserve"> </w:t>
      </w:r>
      <w:r w:rsidR="001B056A" w:rsidRPr="00642A2F">
        <w:rPr>
          <w:rFonts w:asciiTheme="minorHAnsi" w:hAnsiTheme="minorHAnsi"/>
          <w:lang w:val="en-US"/>
        </w:rPr>
        <w:t xml:space="preserve"> </w:t>
      </w:r>
    </w:p>
    <w:p w14:paraId="1D9D6AFF" w14:textId="207D2352" w:rsidR="008D3543" w:rsidRPr="00642A2F" w:rsidRDefault="001B056A" w:rsidP="00642A2F">
      <w:pPr>
        <w:pStyle w:val="ListParagraph"/>
        <w:numPr>
          <w:ilvl w:val="0"/>
          <w:numId w:val="6"/>
        </w:numPr>
        <w:spacing w:after="120"/>
        <w:rPr>
          <w:rFonts w:asciiTheme="minorHAnsi" w:hAnsiTheme="minorHAnsi"/>
          <w:lang w:val="en-US"/>
        </w:rPr>
      </w:pPr>
      <w:r w:rsidRPr="00642A2F">
        <w:rPr>
          <w:rFonts w:asciiTheme="minorHAnsi" w:hAnsiTheme="minorHAnsi"/>
          <w:lang w:val="en-US"/>
        </w:rPr>
        <w:t>Fluent in English, knowledge of other UNESCO official languages will be an asset</w:t>
      </w:r>
      <w:r w:rsidR="00166897">
        <w:rPr>
          <w:rFonts w:asciiTheme="minorHAnsi" w:hAnsiTheme="minorHAnsi"/>
          <w:lang w:val="en-US"/>
        </w:rPr>
        <w:t>.</w:t>
      </w:r>
    </w:p>
    <w:p w14:paraId="62639FEC" w14:textId="77777777" w:rsidR="00642A2F" w:rsidRDefault="008D3543" w:rsidP="008D3543">
      <w:pPr>
        <w:spacing w:after="120"/>
        <w:rPr>
          <w:rFonts w:asciiTheme="minorHAnsi" w:hAnsiTheme="minorHAnsi"/>
          <w:lang w:val="en-US"/>
        </w:rPr>
      </w:pPr>
      <w:r w:rsidRPr="00642A2F">
        <w:rPr>
          <w:rFonts w:asciiTheme="minorHAnsi" w:hAnsiTheme="minorHAnsi"/>
          <w:b/>
          <w:lang w:val="en-US"/>
        </w:rPr>
        <w:t>Competencies and skills:</w:t>
      </w:r>
      <w:r w:rsidR="001B056A" w:rsidRPr="00642A2F">
        <w:rPr>
          <w:rFonts w:asciiTheme="minorHAnsi" w:hAnsiTheme="minorHAnsi"/>
          <w:lang w:val="en-US"/>
        </w:rPr>
        <w:t xml:space="preserve"> </w:t>
      </w:r>
    </w:p>
    <w:p w14:paraId="577A9070" w14:textId="7BC0BD54" w:rsidR="008D3543" w:rsidRDefault="001B056A" w:rsidP="00642A2F">
      <w:pPr>
        <w:pStyle w:val="ListParagraph"/>
        <w:numPr>
          <w:ilvl w:val="0"/>
          <w:numId w:val="6"/>
        </w:numPr>
        <w:spacing w:after="120"/>
        <w:rPr>
          <w:rFonts w:asciiTheme="minorHAnsi" w:hAnsiTheme="minorHAnsi"/>
          <w:lang w:val="en-US"/>
        </w:rPr>
      </w:pPr>
      <w:r w:rsidRPr="00642A2F">
        <w:rPr>
          <w:rFonts w:asciiTheme="minorHAnsi" w:hAnsiTheme="minorHAnsi"/>
          <w:lang w:val="en-US"/>
        </w:rPr>
        <w:t>Microsoft Office applications</w:t>
      </w:r>
      <w:r w:rsidR="00166897">
        <w:rPr>
          <w:rFonts w:asciiTheme="minorHAnsi" w:hAnsiTheme="minorHAnsi"/>
          <w:lang w:val="en-US"/>
        </w:rPr>
        <w:t>.</w:t>
      </w:r>
    </w:p>
    <w:p w14:paraId="086E06CE" w14:textId="77777777" w:rsidR="00705937" w:rsidRPr="00642A2F" w:rsidRDefault="00705937" w:rsidP="00F425A7">
      <w:pPr>
        <w:pStyle w:val="ListParagraph"/>
        <w:spacing w:after="120"/>
        <w:rPr>
          <w:rFonts w:asciiTheme="minorHAnsi" w:hAnsiTheme="minorHAnsi"/>
          <w:lang w:val="en-US"/>
        </w:rPr>
      </w:pPr>
    </w:p>
    <w:p w14:paraId="6DC88878" w14:textId="16E90051" w:rsidR="008D3543" w:rsidRPr="00642A2F"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642A2F">
        <w:rPr>
          <w:rFonts w:asciiTheme="minorHAnsi" w:hAnsiTheme="minorHAnsi" w:cs="Tahoma"/>
          <w:b/>
          <w:color w:val="1F497D" w:themeColor="text2"/>
          <w:lang w:val="en-GB"/>
        </w:rPr>
        <w:t xml:space="preserve">LEARNING OBJECTIVES </w:t>
      </w:r>
    </w:p>
    <w:p w14:paraId="4E3689C8" w14:textId="2DB80CC2" w:rsidR="005B1269" w:rsidRPr="00642A2F" w:rsidRDefault="001B056A" w:rsidP="00705937">
      <w:pPr>
        <w:spacing w:after="120"/>
        <w:jc w:val="both"/>
        <w:rPr>
          <w:rFonts w:asciiTheme="minorHAnsi" w:hAnsiTheme="minorHAnsi"/>
          <w:lang w:val="en-GB"/>
        </w:rPr>
      </w:pPr>
      <w:r w:rsidRPr="00642A2F">
        <w:rPr>
          <w:rFonts w:asciiTheme="minorHAnsi" w:hAnsiTheme="minorHAnsi"/>
          <w:lang w:val="en-US"/>
        </w:rPr>
        <w:t>Collaboration with the IHP Secretariat and in</w:t>
      </w:r>
      <w:r w:rsidR="00DA2A1C">
        <w:rPr>
          <w:rFonts w:asciiTheme="minorHAnsi" w:hAnsiTheme="minorHAnsi"/>
          <w:lang w:val="en-US"/>
        </w:rPr>
        <w:t xml:space="preserve"> particular working within the </w:t>
      </w:r>
      <w:proofErr w:type="spellStart"/>
      <w:r w:rsidR="00DA2A1C">
        <w:rPr>
          <w:rFonts w:asciiTheme="minorHAnsi" w:hAnsiTheme="minorHAnsi"/>
          <w:lang w:val="en-US"/>
        </w:rPr>
        <w:t>Ecohydrology</w:t>
      </w:r>
      <w:proofErr w:type="spellEnd"/>
      <w:r w:rsidR="00DA2A1C">
        <w:rPr>
          <w:rFonts w:asciiTheme="minorHAnsi" w:hAnsiTheme="minorHAnsi"/>
          <w:lang w:val="en-US"/>
        </w:rPr>
        <w:t>, Water Quality and Water E</w:t>
      </w:r>
      <w:r w:rsidRPr="00642A2F">
        <w:rPr>
          <w:rFonts w:asciiTheme="minorHAnsi" w:hAnsiTheme="minorHAnsi"/>
          <w:lang w:val="en-US"/>
        </w:rPr>
        <w:t xml:space="preserve">ducation section will allow the incumbent to acquire relevant experience in </w:t>
      </w:r>
      <w:proofErr w:type="spellStart"/>
      <w:r w:rsidRPr="00642A2F">
        <w:rPr>
          <w:rFonts w:asciiTheme="minorHAnsi" w:hAnsiTheme="minorHAnsi"/>
          <w:lang w:val="en-US"/>
        </w:rPr>
        <w:t>programme</w:t>
      </w:r>
      <w:proofErr w:type="spellEnd"/>
      <w:r w:rsidRPr="00642A2F">
        <w:rPr>
          <w:rFonts w:asciiTheme="minorHAnsi" w:hAnsiTheme="minorHAnsi"/>
          <w:lang w:val="en-US"/>
        </w:rPr>
        <w:t xml:space="preserve"> designing, project planning, implementation and review with particular reference to impact of global changes, water scarcity and accessibility as well as environmental policies based on environmental technology in advancing sustainability and emerging water quality issues caused by climate change. Furthermore, the incumbent’s interactions with the colleagues from the division and the science sector as well as with external partners, consultants and technical experts will strengthen her/his capacity do deal in a diverse and gender balanced working environment.</w:t>
      </w:r>
    </w:p>
    <w:p w14:paraId="067EC005" w14:textId="47992E7F" w:rsidR="008D3543" w:rsidRPr="00642A2F" w:rsidRDefault="008D3543" w:rsidP="00CF4122">
      <w:pPr>
        <w:pStyle w:val="Header"/>
        <w:tabs>
          <w:tab w:val="clear" w:pos="4536"/>
          <w:tab w:val="clear" w:pos="9072"/>
        </w:tabs>
        <w:jc w:val="center"/>
        <w:rPr>
          <w:rFonts w:asciiTheme="majorHAnsi" w:hAnsiTheme="majorHAnsi"/>
          <w:b/>
          <w:sz w:val="28"/>
          <w:szCs w:val="28"/>
          <w:lang w:val="en-US"/>
        </w:rPr>
      </w:pPr>
    </w:p>
    <w:p w14:paraId="61DA4273" w14:textId="625BEBEB" w:rsidR="00DF4490" w:rsidRPr="00642A2F"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sidRPr="00642A2F">
        <w:rPr>
          <w:rFonts w:asciiTheme="minorHAnsi" w:hAnsiTheme="minorHAnsi" w:cs="Tahoma"/>
          <w:b/>
          <w:color w:val="1F497D" w:themeColor="text2"/>
          <w:lang w:val="en-GB"/>
        </w:rPr>
        <w:t>ADDITIONAL INFORMATION</w:t>
      </w:r>
    </w:p>
    <w:p w14:paraId="0C3783E2" w14:textId="77777777" w:rsidR="00CF4122" w:rsidRPr="00642A2F" w:rsidRDefault="00CF4122" w:rsidP="006D6583">
      <w:pPr>
        <w:pStyle w:val="Header"/>
        <w:tabs>
          <w:tab w:val="clear" w:pos="4536"/>
          <w:tab w:val="clear" w:pos="9072"/>
        </w:tabs>
        <w:rPr>
          <w:lang w:val="en-US"/>
        </w:rPr>
      </w:pPr>
    </w:p>
    <w:sectPr w:rsidR="00CF4122" w:rsidRPr="00642A2F"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196C6" w14:textId="77777777" w:rsidR="00592EAC" w:rsidRDefault="00592EAC" w:rsidP="009235BD">
      <w:r>
        <w:separator/>
      </w:r>
    </w:p>
  </w:endnote>
  <w:endnote w:type="continuationSeparator" w:id="0">
    <w:p w14:paraId="23EE2CE4" w14:textId="77777777" w:rsidR="00592EAC" w:rsidRDefault="00592EAC"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FA78FD"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95781" w14:textId="77777777" w:rsidR="00592EAC" w:rsidRDefault="00592EAC" w:rsidP="009235BD">
      <w:r>
        <w:separator/>
      </w:r>
    </w:p>
  </w:footnote>
  <w:footnote w:type="continuationSeparator" w:id="0">
    <w:p w14:paraId="7EF874E7" w14:textId="77777777" w:rsidR="00592EAC" w:rsidRDefault="00592EAC"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E4634" w14:textId="77777777" w:rsidR="00B43F51" w:rsidRDefault="00B43F51" w:rsidP="00B43F51">
    <w:pPr>
      <w:pStyle w:val="Header"/>
      <w:jc w:val="right"/>
      <w:rPr>
        <w:rFonts w:ascii="Arial" w:hAnsi="Arial" w:cs="Arial"/>
        <w:bCs/>
        <w:kern w:val="28"/>
        <w:sz w:val="20"/>
        <w:szCs w:val="20"/>
        <w:lang w:val="en-US"/>
      </w:rPr>
    </w:pPr>
  </w:p>
  <w:p w14:paraId="5B51F8C6" w14:textId="77777777" w:rsidR="00B43F51" w:rsidRDefault="00B43F51" w:rsidP="00B43F51">
    <w:pPr>
      <w:pStyle w:val="Header"/>
      <w:jc w:val="right"/>
      <w:rPr>
        <w:rFonts w:ascii="Arial" w:hAnsi="Arial" w:cs="Arial"/>
        <w:bCs/>
        <w:kern w:val="28"/>
        <w:sz w:val="20"/>
        <w:szCs w:val="20"/>
        <w:lang w:val="en-US"/>
      </w:rPr>
    </w:pPr>
  </w:p>
  <w:p w14:paraId="4682EDE6" w14:textId="78A7E03A" w:rsidR="00AF352F" w:rsidRDefault="00B43F51" w:rsidP="00B43F51">
    <w:pPr>
      <w:pStyle w:val="Header"/>
      <w:jc w:val="right"/>
    </w:pPr>
    <w:r w:rsidRPr="00ED6853">
      <w:rPr>
        <w:rFonts w:ascii="Arial" w:hAnsi="Arial" w:cs="Arial"/>
        <w:bCs/>
        <w:kern w:val="28"/>
        <w:sz w:val="20"/>
        <w:szCs w:val="20"/>
        <w:lang w:val="en-US"/>
      </w:rPr>
      <w:t>Terms of Reference – Traineeship</w:t>
    </w:r>
  </w:p>
  <w:p w14:paraId="1398410A" w14:textId="08C2E0C2" w:rsidR="00413989" w:rsidRPr="009235BD" w:rsidRDefault="00AF352F" w:rsidP="00B43F51">
    <w:pPr>
      <w:pStyle w:val="Header"/>
      <w:jc w:val="right"/>
      <w:rPr>
        <w:lang w:val="en-US"/>
      </w:rPr>
    </w:pPr>
    <w:r>
      <w:rPr>
        <w:rFonts w:asciiTheme="minorHAnsi" w:hAnsiTheme="minorHAnsi"/>
      </w:rPr>
      <w:tab/>
    </w:r>
    <w:r>
      <w:rPr>
        <w:rFonts w:asciiTheme="minorHAnsi" w:hAnsiTheme="minorHAns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3pt" fillcolor="window">
          <v:imagedata r:id="rId1" o:title=""/>
        </v:shape>
        <o:OLEObject Type="Embed" ProgID="Word.Picture.8" ShapeID="_x0000_i1025" DrawAspect="Content" ObjectID="_1617543116"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51A"/>
    <w:multiLevelType w:val="hybridMultilevel"/>
    <w:tmpl w:val="45F427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210CBD"/>
    <w:multiLevelType w:val="hybridMultilevel"/>
    <w:tmpl w:val="B5BA3C5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51171931"/>
    <w:multiLevelType w:val="hybridMultilevel"/>
    <w:tmpl w:val="2510382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5F773F9"/>
    <w:multiLevelType w:val="hybridMultilevel"/>
    <w:tmpl w:val="E00E2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A159AE"/>
    <w:multiLevelType w:val="hybridMultilevel"/>
    <w:tmpl w:val="4E2092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C96613"/>
    <w:multiLevelType w:val="hybridMultilevel"/>
    <w:tmpl w:val="211CB5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A130F54"/>
    <w:multiLevelType w:val="hybridMultilevel"/>
    <w:tmpl w:val="67489B0E"/>
    <w:lvl w:ilvl="0" w:tplc="64B4CED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3"/>
  </w:num>
  <w:num w:numId="5">
    <w:abstractNumId w:val="6"/>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327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103381"/>
    <w:rsid w:val="00136AA8"/>
    <w:rsid w:val="00166897"/>
    <w:rsid w:val="001A7B91"/>
    <w:rsid w:val="001B056A"/>
    <w:rsid w:val="001C1F8A"/>
    <w:rsid w:val="001C20D6"/>
    <w:rsid w:val="001E3A41"/>
    <w:rsid w:val="0021710C"/>
    <w:rsid w:val="0023470B"/>
    <w:rsid w:val="0026299F"/>
    <w:rsid w:val="00281EE9"/>
    <w:rsid w:val="00434C71"/>
    <w:rsid w:val="00443370"/>
    <w:rsid w:val="00446ADC"/>
    <w:rsid w:val="00453CBE"/>
    <w:rsid w:val="004B168F"/>
    <w:rsid w:val="004C0365"/>
    <w:rsid w:val="004F3150"/>
    <w:rsid w:val="00507773"/>
    <w:rsid w:val="00561A01"/>
    <w:rsid w:val="00592EAC"/>
    <w:rsid w:val="00594730"/>
    <w:rsid w:val="005B1269"/>
    <w:rsid w:val="005C2E79"/>
    <w:rsid w:val="00602060"/>
    <w:rsid w:val="00637CEA"/>
    <w:rsid w:val="00642700"/>
    <w:rsid w:val="00642A2F"/>
    <w:rsid w:val="0064354D"/>
    <w:rsid w:val="006640DA"/>
    <w:rsid w:val="00666C64"/>
    <w:rsid w:val="006A552D"/>
    <w:rsid w:val="006A55A5"/>
    <w:rsid w:val="006D6583"/>
    <w:rsid w:val="00705937"/>
    <w:rsid w:val="007278D2"/>
    <w:rsid w:val="00727FF8"/>
    <w:rsid w:val="007D1E2A"/>
    <w:rsid w:val="00802903"/>
    <w:rsid w:val="00847E49"/>
    <w:rsid w:val="008A4B22"/>
    <w:rsid w:val="008D3543"/>
    <w:rsid w:val="008E6793"/>
    <w:rsid w:val="009235BD"/>
    <w:rsid w:val="009B6FD0"/>
    <w:rsid w:val="00A40351"/>
    <w:rsid w:val="00A54359"/>
    <w:rsid w:val="00A670DA"/>
    <w:rsid w:val="00AB6F8C"/>
    <w:rsid w:val="00AF352F"/>
    <w:rsid w:val="00B07158"/>
    <w:rsid w:val="00B12EDB"/>
    <w:rsid w:val="00B26FA3"/>
    <w:rsid w:val="00B43F51"/>
    <w:rsid w:val="00B45072"/>
    <w:rsid w:val="00B75706"/>
    <w:rsid w:val="00B764FE"/>
    <w:rsid w:val="00B92BB7"/>
    <w:rsid w:val="00BC1989"/>
    <w:rsid w:val="00BC33C7"/>
    <w:rsid w:val="00C51848"/>
    <w:rsid w:val="00C65A62"/>
    <w:rsid w:val="00C8431A"/>
    <w:rsid w:val="00C87E96"/>
    <w:rsid w:val="00CF4122"/>
    <w:rsid w:val="00D13681"/>
    <w:rsid w:val="00D145F6"/>
    <w:rsid w:val="00D21AB1"/>
    <w:rsid w:val="00D25C17"/>
    <w:rsid w:val="00D86D76"/>
    <w:rsid w:val="00DA16A5"/>
    <w:rsid w:val="00DA2A1C"/>
    <w:rsid w:val="00DB751B"/>
    <w:rsid w:val="00DC3993"/>
    <w:rsid w:val="00DF4490"/>
    <w:rsid w:val="00E46B0E"/>
    <w:rsid w:val="00EB5691"/>
    <w:rsid w:val="00ED6853"/>
    <w:rsid w:val="00EE45C6"/>
    <w:rsid w:val="00F2275F"/>
    <w:rsid w:val="00F425A7"/>
    <w:rsid w:val="00F8566B"/>
    <w:rsid w:val="00F93725"/>
    <w:rsid w:val="00F94E0D"/>
    <w:rsid w:val="00FA78F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666A3D-9EC4-4695-A1AA-A53947038AE1}">
  <ds:schemaRefs>
    <ds:schemaRef ds:uri="http://www.w3.org/XML/1998/namespace"/>
    <ds:schemaRef ds:uri="58e932d1-8919-4331-b239-5cc8cbf973ca"/>
    <ds:schemaRef ds:uri="b573b3fe-6fb3-4fa3-b3d6-0522dac0fb95"/>
    <ds:schemaRef ds:uri="http://schemas.microsoft.com/office/2006/documentManagement/types"/>
    <ds:schemaRef ds:uri="http://schemas.microsoft.com/office/2006/metadata/properti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4.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5.xml><?xml version="1.0" encoding="utf-8"?>
<ds:datastoreItem xmlns:ds="http://schemas.openxmlformats.org/officeDocument/2006/customXml" ds:itemID="{48EE0D1E-8C46-4661-9B03-105AB33DD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464</Words>
  <Characters>2552</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21</cp:revision>
  <cp:lastPrinted>2016-08-04T13:44:00Z</cp:lastPrinted>
  <dcterms:created xsi:type="dcterms:W3CDTF">2019-03-14T14:08:00Z</dcterms:created>
  <dcterms:modified xsi:type="dcterms:W3CDTF">2019-04-23T14:46:00Z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